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99B" w:rsidRDefault="005B299B" w:rsidP="005B299B">
      <w:pPr>
        <w:pStyle w:val="a5"/>
        <w:spacing w:line="276" w:lineRule="auto"/>
        <w:ind w:left="-142"/>
        <w:rPr>
          <w:rFonts w:ascii="Times New Roman" w:hAnsi="Times New Roman"/>
          <w:sz w:val="24"/>
          <w:szCs w:val="28"/>
        </w:rPr>
      </w:pPr>
      <w:r w:rsidRPr="00724CCC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24CCC">
        <w:rPr>
          <w:rFonts w:ascii="Times New Roman" w:hAnsi="Times New Roman"/>
          <w:sz w:val="24"/>
          <w:szCs w:val="28"/>
        </w:rPr>
        <w:t>«</w:t>
      </w:r>
      <w:r w:rsidRPr="00724CCC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24CCC">
        <w:rPr>
          <w:rFonts w:ascii="Times New Roman" w:hAnsi="Times New Roman"/>
          <w:sz w:val="24"/>
          <w:szCs w:val="28"/>
        </w:rPr>
        <w:t>школа»</w:t>
      </w:r>
    </w:p>
    <w:p w:rsidR="005B299B" w:rsidRPr="00724CCC" w:rsidRDefault="005B299B" w:rsidP="005B299B">
      <w:pPr>
        <w:pStyle w:val="a5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24CCC">
        <w:rPr>
          <w:rFonts w:ascii="Times New Roman" w:hAnsi="Times New Roman"/>
          <w:sz w:val="24"/>
          <w:szCs w:val="28"/>
        </w:rPr>
        <w:t>Кукморского</w:t>
      </w:r>
      <w:proofErr w:type="spellEnd"/>
      <w:r w:rsidRPr="00724CCC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24CCC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5B299B" w:rsidRPr="00724CCC" w:rsidRDefault="005B299B" w:rsidP="005B299B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24CCC">
        <w:rPr>
          <w:rFonts w:ascii="Times New Roman" w:hAnsi="Times New Roman" w:cs="Times New Roman"/>
          <w:bCs/>
          <w:szCs w:val="28"/>
        </w:rPr>
        <w:t>(ВСШ)</w:t>
      </w:r>
    </w:p>
    <w:p w:rsidR="005B299B" w:rsidRPr="00724CCC" w:rsidRDefault="005B299B" w:rsidP="005B299B">
      <w:pPr>
        <w:pStyle w:val="a5"/>
        <w:spacing w:line="276" w:lineRule="auto"/>
        <w:jc w:val="center"/>
        <w:rPr>
          <w:rFonts w:ascii="Times New Roman" w:hAnsi="Times New Roman"/>
        </w:rPr>
      </w:pPr>
    </w:p>
    <w:p w:rsidR="005B299B" w:rsidRPr="00724CCC" w:rsidRDefault="005B299B" w:rsidP="005B299B">
      <w:pPr>
        <w:pStyle w:val="a4"/>
        <w:spacing w:before="0" w:beforeAutospacing="0" w:after="0" w:afterAutospacing="0"/>
        <w:jc w:val="center"/>
      </w:pPr>
    </w:p>
    <w:p w:rsidR="005B299B" w:rsidRPr="00724CCC" w:rsidRDefault="005B299B" w:rsidP="005B299B">
      <w:pPr>
        <w:pStyle w:val="a4"/>
        <w:spacing w:before="0" w:beforeAutospacing="0" w:after="0" w:afterAutospacing="0"/>
        <w:jc w:val="center"/>
      </w:pPr>
    </w:p>
    <w:tbl>
      <w:tblPr>
        <w:tblStyle w:val="a3"/>
        <w:tblW w:w="9741" w:type="dxa"/>
        <w:tblLook w:val="04A0"/>
      </w:tblPr>
      <w:tblGrid>
        <w:gridCol w:w="3247"/>
        <w:gridCol w:w="3247"/>
        <w:gridCol w:w="3247"/>
      </w:tblGrid>
      <w:tr w:rsidR="005B299B" w:rsidTr="004F39F1">
        <w:trPr>
          <w:trHeight w:val="1605"/>
        </w:trPr>
        <w:tc>
          <w:tcPr>
            <w:tcW w:w="3247" w:type="dxa"/>
          </w:tcPr>
          <w:p w:rsidR="005B299B" w:rsidRDefault="005B299B" w:rsidP="004F39F1">
            <w:pPr>
              <w:pStyle w:val="a4"/>
              <w:jc w:val="center"/>
            </w:pPr>
            <w:r>
              <w:t>РАССМОТРЕНО  Руководитель МО</w:t>
            </w:r>
          </w:p>
          <w:p w:rsidR="005B299B" w:rsidRDefault="005B299B" w:rsidP="004F39F1">
            <w:pPr>
              <w:pStyle w:val="a4"/>
            </w:pPr>
            <w:r>
              <w:t xml:space="preserve">________  </w:t>
            </w:r>
            <w:proofErr w:type="spellStart"/>
            <w:r>
              <w:t>Л.Р.Загриева</w:t>
            </w:r>
            <w:proofErr w:type="spellEnd"/>
          </w:p>
          <w:p w:rsidR="005B299B" w:rsidRDefault="005B299B" w:rsidP="004F39F1">
            <w:pPr>
              <w:pStyle w:val="a4"/>
            </w:pPr>
            <w:r>
              <w:t>Протокол №1 от 28.08.2020</w:t>
            </w:r>
          </w:p>
        </w:tc>
        <w:tc>
          <w:tcPr>
            <w:tcW w:w="3247" w:type="dxa"/>
          </w:tcPr>
          <w:p w:rsidR="005B299B" w:rsidRDefault="005B299B" w:rsidP="004F39F1">
            <w:pPr>
              <w:pStyle w:val="a4"/>
              <w:spacing w:before="0" w:beforeAutospacing="0" w:after="0" w:afterAutospacing="0"/>
              <w:jc w:val="center"/>
            </w:pPr>
            <w:r w:rsidRPr="00724CCC">
              <w:t>СОГЛАСОВАНО</w:t>
            </w:r>
          </w:p>
          <w:p w:rsidR="005B299B" w:rsidRDefault="005B299B" w:rsidP="004F39F1">
            <w:pPr>
              <w:pStyle w:val="a4"/>
              <w:spacing w:before="0" w:beforeAutospacing="0" w:after="0" w:afterAutospacing="0"/>
              <w:jc w:val="center"/>
            </w:pPr>
            <w:r>
              <w:t>Заместитель</w:t>
            </w:r>
          </w:p>
          <w:p w:rsidR="005B299B" w:rsidRDefault="005B299B" w:rsidP="004F39F1">
            <w:pPr>
              <w:pStyle w:val="a4"/>
              <w:spacing w:before="0" w:beforeAutospacing="0" w:after="0" w:afterAutospacing="0"/>
            </w:pPr>
            <w:r>
              <w:t xml:space="preserve">директора </w:t>
            </w:r>
            <w:proofErr w:type="spellStart"/>
            <w:r>
              <w:t>по</w:t>
            </w:r>
            <w:r w:rsidRPr="00724CCC">
              <w:t>УВР</w:t>
            </w:r>
            <w:proofErr w:type="spellEnd"/>
          </w:p>
          <w:p w:rsidR="005B299B" w:rsidRDefault="005B299B" w:rsidP="004F39F1">
            <w:pPr>
              <w:pStyle w:val="a4"/>
              <w:spacing w:before="0" w:beforeAutospacing="0" w:after="0" w:afterAutospacing="0"/>
            </w:pPr>
            <w:r w:rsidRPr="00724CCC">
              <w:t>_</w:t>
            </w:r>
            <w:r>
              <w:t xml:space="preserve">_______       </w:t>
            </w:r>
            <w:proofErr w:type="spellStart"/>
            <w:r>
              <w:t>Л.Р.Загриева</w:t>
            </w:r>
            <w:proofErr w:type="spellEnd"/>
          </w:p>
          <w:p w:rsidR="005B299B" w:rsidRDefault="005B299B" w:rsidP="004F39F1">
            <w:pPr>
              <w:pStyle w:val="a4"/>
              <w:spacing w:before="0" w:beforeAutospacing="0" w:after="0" w:afterAutospacing="0"/>
              <w:jc w:val="center"/>
            </w:pPr>
          </w:p>
          <w:p w:rsidR="005B299B" w:rsidRPr="00724CCC" w:rsidRDefault="005B299B" w:rsidP="004F39F1">
            <w:pPr>
              <w:pStyle w:val="a4"/>
              <w:spacing w:before="0" w:beforeAutospacing="0" w:after="0" w:afterAutospacing="0"/>
              <w:jc w:val="center"/>
            </w:pPr>
            <w:r w:rsidRPr="00724CCC">
              <w:t>2</w:t>
            </w:r>
            <w:r>
              <w:t>8</w:t>
            </w:r>
            <w:r w:rsidRPr="00724CCC">
              <w:t>.08.20</w:t>
            </w:r>
            <w:r>
              <w:t>20</w:t>
            </w:r>
          </w:p>
        </w:tc>
        <w:tc>
          <w:tcPr>
            <w:tcW w:w="3247" w:type="dxa"/>
          </w:tcPr>
          <w:p w:rsidR="005B299B" w:rsidRDefault="005B299B" w:rsidP="004F39F1">
            <w:pPr>
              <w:pStyle w:val="a4"/>
              <w:spacing w:before="0" w:beforeAutospacing="0" w:after="0" w:afterAutospacing="0"/>
              <w:jc w:val="center"/>
            </w:pPr>
            <w:r w:rsidRPr="00724CCC">
              <w:t>УТВЕРЖДАЮ</w:t>
            </w:r>
          </w:p>
          <w:p w:rsidR="005B299B" w:rsidRDefault="005B299B" w:rsidP="004F39F1">
            <w:pPr>
              <w:pStyle w:val="a4"/>
              <w:spacing w:before="0" w:beforeAutospacing="0" w:after="0" w:afterAutospacing="0"/>
            </w:pPr>
            <w:r w:rsidRPr="00724CCC">
              <w:t xml:space="preserve"> </w:t>
            </w:r>
            <w:r>
              <w:t xml:space="preserve">          </w:t>
            </w:r>
            <w:r w:rsidRPr="00724CCC">
              <w:t>Директор ВСШ</w:t>
            </w:r>
          </w:p>
          <w:p w:rsidR="005B299B" w:rsidRDefault="005B299B" w:rsidP="004F39F1">
            <w:pPr>
              <w:pStyle w:val="a4"/>
              <w:spacing w:before="0" w:beforeAutospacing="0" w:after="0" w:afterAutospacing="0"/>
            </w:pPr>
          </w:p>
          <w:p w:rsidR="005B299B" w:rsidRDefault="005B299B" w:rsidP="004F39F1">
            <w:pPr>
              <w:pStyle w:val="a4"/>
              <w:spacing w:before="0" w:beforeAutospacing="0" w:after="0" w:afterAutospacing="0"/>
            </w:pPr>
            <w:r>
              <w:t xml:space="preserve">________  </w:t>
            </w:r>
            <w:proofErr w:type="spellStart"/>
            <w:r>
              <w:t>М.Р.Шагабиева</w:t>
            </w:r>
            <w:proofErr w:type="spellEnd"/>
            <w:r>
              <w:t xml:space="preserve"> </w:t>
            </w:r>
          </w:p>
          <w:p w:rsidR="005B299B" w:rsidRDefault="005B299B" w:rsidP="004F39F1">
            <w:pPr>
              <w:pStyle w:val="a4"/>
              <w:spacing w:before="0" w:beforeAutospacing="0" w:after="0" w:afterAutospacing="0"/>
            </w:pPr>
          </w:p>
          <w:p w:rsidR="005B299B" w:rsidRDefault="005B299B" w:rsidP="004F39F1">
            <w:pPr>
              <w:pStyle w:val="a4"/>
              <w:spacing w:before="0" w:beforeAutospacing="0" w:after="0" w:afterAutospacing="0"/>
            </w:pPr>
            <w:r>
              <w:t>Приказ от28.08.2020</w:t>
            </w:r>
          </w:p>
          <w:p w:rsidR="005B299B" w:rsidRPr="00724CCC" w:rsidRDefault="005B299B" w:rsidP="004F39F1">
            <w:pPr>
              <w:pStyle w:val="a4"/>
              <w:spacing w:before="0" w:beforeAutospacing="0" w:after="0" w:afterAutospacing="0"/>
            </w:pPr>
            <w:r>
              <w:t xml:space="preserve">              №19 - ОД</w:t>
            </w:r>
          </w:p>
        </w:tc>
      </w:tr>
    </w:tbl>
    <w:p w:rsidR="005B299B" w:rsidRPr="00724CCC" w:rsidRDefault="005B299B" w:rsidP="005B299B">
      <w:pPr>
        <w:pStyle w:val="a4"/>
        <w:jc w:val="center"/>
      </w:pPr>
    </w:p>
    <w:p w:rsidR="005B299B" w:rsidRPr="00724CCC" w:rsidRDefault="005B299B" w:rsidP="005B299B">
      <w:pPr>
        <w:pStyle w:val="a4"/>
        <w:jc w:val="center"/>
      </w:pPr>
    </w:p>
    <w:p w:rsidR="005B299B" w:rsidRDefault="005B299B" w:rsidP="005B299B">
      <w:pPr>
        <w:pStyle w:val="a4"/>
        <w:jc w:val="center"/>
      </w:pPr>
    </w:p>
    <w:p w:rsidR="005B299B" w:rsidRDefault="005B299B" w:rsidP="005B299B">
      <w:pPr>
        <w:pStyle w:val="a4"/>
        <w:jc w:val="center"/>
      </w:pPr>
    </w:p>
    <w:p w:rsidR="005B299B" w:rsidRPr="00724CCC" w:rsidRDefault="005B299B" w:rsidP="005B299B">
      <w:pPr>
        <w:pStyle w:val="a4"/>
        <w:jc w:val="center"/>
      </w:pPr>
    </w:p>
    <w:p w:rsidR="005B299B" w:rsidRPr="00724CCC" w:rsidRDefault="005B299B" w:rsidP="005B299B">
      <w:pPr>
        <w:pStyle w:val="a4"/>
        <w:jc w:val="center"/>
      </w:pPr>
    </w:p>
    <w:p w:rsidR="005B299B" w:rsidRPr="00DC28A6" w:rsidRDefault="005B299B" w:rsidP="005B299B">
      <w:pPr>
        <w:jc w:val="center"/>
        <w:rPr>
          <w:rFonts w:ascii="Times New Roman" w:hAnsi="Times New Roman"/>
          <w:b/>
          <w:sz w:val="24"/>
          <w:szCs w:val="24"/>
        </w:rPr>
      </w:pPr>
      <w:r w:rsidRPr="00724CCC">
        <w:rPr>
          <w:rFonts w:ascii="Times New Roman" w:hAnsi="Times New Roman"/>
          <w:sz w:val="24"/>
          <w:szCs w:val="24"/>
        </w:rPr>
        <w:t>РАБОЧАЯ ПРОГРАММА</w:t>
      </w:r>
    </w:p>
    <w:p w:rsidR="005B299B" w:rsidRPr="00DC28A6" w:rsidRDefault="005B299B" w:rsidP="005B29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химии для 12 б </w:t>
      </w:r>
      <w:r w:rsidRPr="00DC28A6">
        <w:rPr>
          <w:rFonts w:ascii="Times New Roman" w:hAnsi="Times New Roman"/>
          <w:sz w:val="24"/>
          <w:szCs w:val="24"/>
        </w:rPr>
        <w:t xml:space="preserve">класса </w:t>
      </w:r>
    </w:p>
    <w:p w:rsidR="005B299B" w:rsidRPr="00DC28A6" w:rsidRDefault="005B299B" w:rsidP="005B29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2020 - 2021</w:t>
      </w:r>
      <w:r w:rsidRPr="00DC28A6">
        <w:rPr>
          <w:rFonts w:ascii="Times New Roman" w:hAnsi="Times New Roman"/>
          <w:sz w:val="24"/>
          <w:szCs w:val="24"/>
        </w:rPr>
        <w:t>учебный год</w:t>
      </w:r>
    </w:p>
    <w:p w:rsidR="005B299B" w:rsidRPr="00DC28A6" w:rsidRDefault="005B299B" w:rsidP="005B29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Ахметзяновой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Лейсан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Муллахматовны</w:t>
      </w:r>
      <w:proofErr w:type="spellEnd"/>
      <w:r w:rsidRPr="00DC28A6">
        <w:rPr>
          <w:rFonts w:ascii="Times New Roman" w:hAnsi="Times New Roman"/>
          <w:sz w:val="24"/>
          <w:szCs w:val="24"/>
        </w:rPr>
        <w:t>,</w:t>
      </w:r>
    </w:p>
    <w:p w:rsidR="005B299B" w:rsidRPr="00DC28A6" w:rsidRDefault="005B299B" w:rsidP="005B29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2051">
        <w:rPr>
          <w:noProof/>
        </w:rPr>
        <w:pict>
          <v:oval id="_x0000_s1026" style="position:absolute;left:0;text-align:left;margin-left:-23.25pt;margin-top:2.6pt;width:3.85pt;height:3.55pt;z-index:251660288" fillcolor="white [3201]" strokecolor="black [3200]" strokeweight="1pt">
            <v:stroke dashstyle="dash"/>
            <v:shadow color="#868686"/>
          </v:oval>
        </w:pict>
      </w:r>
      <w:r w:rsidRPr="00DC28A6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5B299B" w:rsidRPr="0083107C" w:rsidRDefault="005B299B" w:rsidP="005B299B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5B299B" w:rsidRDefault="005B299B" w:rsidP="005B299B"/>
    <w:p w:rsidR="005B299B" w:rsidRDefault="005B299B" w:rsidP="005B299B"/>
    <w:p w:rsidR="005B299B" w:rsidRDefault="005B299B" w:rsidP="005B299B"/>
    <w:p w:rsidR="005B299B" w:rsidRDefault="005B299B" w:rsidP="005B299B"/>
    <w:p w:rsidR="005B299B" w:rsidRDefault="005B299B" w:rsidP="005B299B"/>
    <w:p w:rsidR="005B299B" w:rsidRDefault="005B299B" w:rsidP="005B299B"/>
    <w:p w:rsidR="005B299B" w:rsidRDefault="005B299B" w:rsidP="005B299B"/>
    <w:p w:rsidR="005B299B" w:rsidRDefault="005B299B" w:rsidP="005B299B"/>
    <w:p w:rsidR="005B299B" w:rsidRDefault="005B299B" w:rsidP="005B299B"/>
    <w:p w:rsidR="005B299B" w:rsidRDefault="005B299B" w:rsidP="005B299B"/>
    <w:p w:rsidR="005B299B" w:rsidRDefault="005B299B" w:rsidP="005B299B"/>
    <w:p w:rsidR="005B299B" w:rsidRPr="00E3362B" w:rsidRDefault="005B299B" w:rsidP="005B299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362B">
        <w:rPr>
          <w:rFonts w:ascii="Times New Roman" w:hAnsi="Times New Roman" w:cs="Times New Roman"/>
          <w:b/>
          <w:bCs/>
          <w:sz w:val="24"/>
          <w:szCs w:val="24"/>
        </w:rPr>
        <w:lastRenderedPageBreak/>
        <w:t>Требования к ур</w:t>
      </w:r>
      <w:r>
        <w:rPr>
          <w:rFonts w:ascii="Times New Roman" w:hAnsi="Times New Roman" w:cs="Times New Roman"/>
          <w:b/>
          <w:bCs/>
          <w:sz w:val="24"/>
          <w:szCs w:val="24"/>
        </w:rPr>
        <w:t>овню подготовки выпускников 12 б</w:t>
      </w:r>
      <w:r w:rsidRPr="00E3362B">
        <w:rPr>
          <w:rFonts w:ascii="Times New Roman" w:hAnsi="Times New Roman" w:cs="Times New Roman"/>
          <w:b/>
          <w:bCs/>
          <w:sz w:val="24"/>
          <w:szCs w:val="24"/>
        </w:rPr>
        <w:t xml:space="preserve"> класса</w:t>
      </w:r>
    </w:p>
    <w:p w:rsidR="005B299B" w:rsidRPr="00E3362B" w:rsidRDefault="005B299B" w:rsidP="005B299B">
      <w:pPr>
        <w:rPr>
          <w:rFonts w:ascii="Times New Roman" w:hAnsi="Times New Roman" w:cs="Times New Roman"/>
          <w:iCs/>
          <w:sz w:val="24"/>
          <w:szCs w:val="24"/>
        </w:rPr>
      </w:pPr>
      <w:r w:rsidRPr="00E3362B">
        <w:rPr>
          <w:rFonts w:ascii="Times New Roman" w:hAnsi="Times New Roman" w:cs="Times New Roman"/>
          <w:bCs/>
          <w:iCs/>
          <w:sz w:val="24"/>
          <w:szCs w:val="24"/>
        </w:rPr>
        <w:t xml:space="preserve">   В результате изучения химии на базовом уровне ученик должен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  <w:u w:val="single"/>
        </w:rPr>
      </w:pPr>
      <w:r w:rsidRPr="00E3362B">
        <w:rPr>
          <w:rFonts w:ascii="Times New Roman" w:hAnsi="Times New Roman" w:cs="Times New Roman"/>
          <w:sz w:val="24"/>
          <w:szCs w:val="24"/>
          <w:u w:val="single"/>
        </w:rPr>
        <w:t>знать/понимать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E3362B">
        <w:rPr>
          <w:rFonts w:ascii="Times New Roman" w:hAnsi="Times New Roman" w:cs="Times New Roman"/>
          <w:sz w:val="24"/>
          <w:szCs w:val="24"/>
        </w:rPr>
        <w:t xml:space="preserve">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E3362B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E3362B">
        <w:rPr>
          <w:rFonts w:ascii="Times New Roman" w:hAnsi="Times New Roman" w:cs="Times New Roman"/>
          <w:sz w:val="24"/>
          <w:szCs w:val="24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E3362B">
        <w:rPr>
          <w:rFonts w:ascii="Times New Roman" w:hAnsi="Times New Roman" w:cs="Times New Roman"/>
          <w:sz w:val="24"/>
          <w:szCs w:val="24"/>
        </w:rPr>
        <w:t>неэлектролит</w:t>
      </w:r>
      <w:proofErr w:type="spellEnd"/>
      <w:r w:rsidRPr="00E3362B">
        <w:rPr>
          <w:rFonts w:ascii="Times New Roman" w:hAnsi="Times New Roman" w:cs="Times New Roman"/>
          <w:sz w:val="24"/>
          <w:szCs w:val="24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равновесие;</w:t>
      </w:r>
      <w:proofErr w:type="gramEnd"/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bCs/>
          <w:iCs/>
          <w:sz w:val="24"/>
          <w:szCs w:val="24"/>
        </w:rPr>
        <w:t xml:space="preserve">основные законы </w:t>
      </w:r>
      <w:r w:rsidRPr="00E3362B">
        <w:rPr>
          <w:rFonts w:ascii="Times New Roman" w:hAnsi="Times New Roman" w:cs="Times New Roman"/>
          <w:sz w:val="24"/>
          <w:szCs w:val="24"/>
        </w:rPr>
        <w:t>химии: сохранения массы веществ, постоянства состава, периодический закон;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основные теории химии: химической связи, электролитической диссоциации, строения органических соединений;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bCs/>
          <w:iCs/>
          <w:sz w:val="24"/>
          <w:szCs w:val="24"/>
        </w:rPr>
        <w:t>важнейшие вещества и материалы</w:t>
      </w:r>
      <w:r w:rsidRPr="00E3362B">
        <w:rPr>
          <w:rFonts w:ascii="Times New Roman" w:hAnsi="Times New Roman" w:cs="Times New Roman"/>
          <w:sz w:val="24"/>
          <w:szCs w:val="24"/>
        </w:rPr>
        <w:t>: основные металлы и сплавы; серная, соляная, азотная и уксусная кислоты; щелочи, аммиак, минеральные удобрения;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  <w:u w:val="single"/>
        </w:rPr>
      </w:pPr>
      <w:r w:rsidRPr="00E3362B">
        <w:rPr>
          <w:rFonts w:ascii="Times New Roman" w:hAnsi="Times New Roman" w:cs="Times New Roman"/>
          <w:bCs/>
          <w:sz w:val="24"/>
          <w:szCs w:val="24"/>
          <w:u w:val="single"/>
        </w:rPr>
        <w:t>уметь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называть изученные вещества по «тривиальной» или международной номенклатуре;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характеризовать: элементы малых периодов по их положению в периодической системе Д.И.Менделеева;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объяснять: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выполнять химический эксперимент по распознаванию важнейших неорганических и органических веществ;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bCs/>
          <w:iCs/>
          <w:sz w:val="24"/>
          <w:szCs w:val="24"/>
        </w:rPr>
        <w:t>проводить</w:t>
      </w:r>
      <w:r w:rsidRPr="00E3362B">
        <w:rPr>
          <w:rFonts w:ascii="Times New Roman" w:hAnsi="Times New Roman" w:cs="Times New Roman"/>
          <w:sz w:val="24"/>
          <w:szCs w:val="24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E3362B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E3362B">
        <w:rPr>
          <w:rFonts w:ascii="Times New Roman" w:hAnsi="Times New Roman" w:cs="Times New Roman"/>
          <w:sz w:val="24"/>
          <w:szCs w:val="24"/>
        </w:rPr>
        <w:t xml:space="preserve"> представления в различных формах.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3362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E3362B">
        <w:rPr>
          <w:rFonts w:ascii="Times New Roman" w:hAnsi="Times New Roman" w:cs="Times New Roman"/>
          <w:sz w:val="24"/>
          <w:szCs w:val="24"/>
        </w:rPr>
        <w:t>: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lastRenderedPageBreak/>
        <w:t>·объяснения химических явлений, происходящих в природе, быту и на производстве;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· определения возможности протекания химических превращений в различных условиях и оценки их последствий;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· экологически грамотного поведения в окружающей среде;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· оценки влияния химического загрязнения окружающей среды на организм человека и другие живые организмы;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· безопасного обращения с горючими и токсичными веществами, лабораторным оборудованием;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· приготовления растворов заданной концентрации в быту и на производстве;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критической оценки достоверности химической информации, поступающей из разных источников.</w:t>
      </w:r>
    </w:p>
    <w:p w:rsidR="005B299B" w:rsidRPr="00E3362B" w:rsidRDefault="005B299B" w:rsidP="005B29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62B">
        <w:rPr>
          <w:rFonts w:ascii="Times New Roman" w:hAnsi="Times New Roman" w:cs="Times New Roman"/>
          <w:b/>
          <w:sz w:val="24"/>
          <w:szCs w:val="24"/>
        </w:rPr>
        <w:t>Содержание программы</w:t>
      </w:r>
    </w:p>
    <w:p w:rsidR="005B299B" w:rsidRPr="00E1298D" w:rsidRDefault="005B299B" w:rsidP="005B299B">
      <w:pPr>
        <w:rPr>
          <w:rFonts w:ascii="Times New Roman" w:hAnsi="Times New Roman" w:cs="Times New Roman"/>
          <w:i/>
          <w:sz w:val="24"/>
          <w:szCs w:val="24"/>
        </w:rPr>
      </w:pPr>
      <w:r w:rsidRPr="00E1298D">
        <w:rPr>
          <w:rFonts w:ascii="Times New Roman" w:hAnsi="Times New Roman" w:cs="Times New Roman"/>
          <w:i/>
          <w:sz w:val="24"/>
          <w:szCs w:val="24"/>
        </w:rPr>
        <w:t xml:space="preserve">Методы познания в химии </w:t>
      </w:r>
    </w:p>
    <w:p w:rsidR="005B299B" w:rsidRDefault="005B299B" w:rsidP="005B299B">
      <w:pPr>
        <w:rPr>
          <w:rFonts w:ascii="Times New Roman" w:hAnsi="Times New Roman" w:cs="Times New Roman"/>
          <w:sz w:val="24"/>
          <w:szCs w:val="24"/>
        </w:rPr>
      </w:pPr>
    </w:p>
    <w:p w:rsidR="005B299B" w:rsidRPr="00BF6285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Научные методы познания веществ и </w:t>
      </w:r>
      <w:proofErr w:type="gramStart"/>
      <w:r w:rsidRPr="00E3362B">
        <w:rPr>
          <w:rFonts w:ascii="Times New Roman" w:hAnsi="Times New Roman" w:cs="Times New Roman"/>
          <w:sz w:val="24"/>
          <w:szCs w:val="24"/>
        </w:rPr>
        <w:t>химический</w:t>
      </w:r>
      <w:proofErr w:type="gramEnd"/>
      <w:r w:rsidRPr="00E3362B">
        <w:rPr>
          <w:rFonts w:ascii="Times New Roman" w:hAnsi="Times New Roman" w:cs="Times New Roman"/>
          <w:sz w:val="24"/>
          <w:szCs w:val="24"/>
        </w:rPr>
        <w:t xml:space="preserve"> явлений. Роль эксперимента и теории в химии. </w:t>
      </w:r>
      <w:r w:rsidRPr="00E3362B">
        <w:rPr>
          <w:rFonts w:ascii="Times New Roman" w:hAnsi="Times New Roman" w:cs="Times New Roman"/>
          <w:iCs/>
          <w:sz w:val="24"/>
          <w:szCs w:val="24"/>
        </w:rPr>
        <w:t>Моделирование химических процессов.</w:t>
      </w:r>
    </w:p>
    <w:p w:rsidR="005B299B" w:rsidRPr="00FE08FA" w:rsidRDefault="005B299B" w:rsidP="005B299B">
      <w:pPr>
        <w:rPr>
          <w:rFonts w:ascii="Times New Roman" w:hAnsi="Times New Roman" w:cs="Times New Roman"/>
          <w:i/>
          <w:sz w:val="24"/>
          <w:szCs w:val="24"/>
        </w:rPr>
      </w:pPr>
      <w:r w:rsidRPr="00FE08FA">
        <w:rPr>
          <w:rFonts w:ascii="Times New Roman" w:hAnsi="Times New Roman" w:cs="Times New Roman"/>
          <w:i/>
          <w:sz w:val="24"/>
          <w:szCs w:val="24"/>
        </w:rPr>
        <w:t xml:space="preserve">Теоретические основы химии. </w:t>
      </w:r>
    </w:p>
    <w:p w:rsidR="005B299B" w:rsidRPr="00FE08FA" w:rsidRDefault="005B299B" w:rsidP="005B299B">
      <w:pPr>
        <w:rPr>
          <w:rFonts w:ascii="Times New Roman" w:hAnsi="Times New Roman" w:cs="Times New Roman"/>
          <w:i/>
          <w:sz w:val="24"/>
          <w:szCs w:val="24"/>
        </w:rPr>
      </w:pPr>
      <w:r w:rsidRPr="00FE08FA">
        <w:rPr>
          <w:rFonts w:ascii="Times New Roman" w:hAnsi="Times New Roman" w:cs="Times New Roman"/>
          <w:i/>
          <w:sz w:val="24"/>
          <w:szCs w:val="24"/>
        </w:rPr>
        <w:t>Современные представления о строении атома</w:t>
      </w:r>
    </w:p>
    <w:p w:rsidR="005B299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Атом. Изотопы. </w:t>
      </w:r>
      <w:r w:rsidRPr="00E3362B">
        <w:rPr>
          <w:rFonts w:ascii="Times New Roman" w:hAnsi="Times New Roman" w:cs="Times New Roman"/>
          <w:iCs/>
          <w:sz w:val="24"/>
          <w:szCs w:val="24"/>
        </w:rPr>
        <w:t xml:space="preserve">Атомные </w:t>
      </w:r>
      <w:proofErr w:type="spellStart"/>
      <w:r w:rsidRPr="00E3362B">
        <w:rPr>
          <w:rFonts w:ascii="Times New Roman" w:hAnsi="Times New Roman" w:cs="Times New Roman"/>
          <w:iCs/>
          <w:sz w:val="24"/>
          <w:szCs w:val="24"/>
        </w:rPr>
        <w:t>орбитали</w:t>
      </w:r>
      <w:proofErr w:type="spellEnd"/>
      <w:r w:rsidRPr="00E3362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3362B">
        <w:rPr>
          <w:rFonts w:ascii="Times New Roman" w:hAnsi="Times New Roman" w:cs="Times New Roman"/>
          <w:iCs/>
          <w:sz w:val="24"/>
          <w:szCs w:val="24"/>
        </w:rPr>
        <w:t>s</w:t>
      </w:r>
      <w:proofErr w:type="spellEnd"/>
      <w:r w:rsidRPr="00E3362B">
        <w:rPr>
          <w:rFonts w:ascii="Times New Roman" w:hAnsi="Times New Roman" w:cs="Times New Roman"/>
          <w:sz w:val="24"/>
          <w:szCs w:val="24"/>
        </w:rPr>
        <w:t xml:space="preserve">-, </w:t>
      </w:r>
      <w:proofErr w:type="spellStart"/>
      <w:r w:rsidRPr="00E3362B">
        <w:rPr>
          <w:rFonts w:ascii="Times New Roman" w:hAnsi="Times New Roman" w:cs="Times New Roman"/>
          <w:iCs/>
          <w:sz w:val="24"/>
          <w:szCs w:val="24"/>
        </w:rPr>
        <w:t>p</w:t>
      </w:r>
      <w:proofErr w:type="spellEnd"/>
      <w:r w:rsidRPr="00E3362B">
        <w:rPr>
          <w:rFonts w:ascii="Times New Roman" w:hAnsi="Times New Roman" w:cs="Times New Roman"/>
          <w:sz w:val="24"/>
          <w:szCs w:val="24"/>
        </w:rPr>
        <w:t xml:space="preserve">- элементы. Особенности строения электронных оболочек атомов переходных элементов. Периодический закон и периодическая система химических элементов Д.И.Менделеева </w:t>
      </w:r>
    </w:p>
    <w:p w:rsidR="005B299B" w:rsidRPr="00E1298D" w:rsidRDefault="005B299B" w:rsidP="005B299B">
      <w:pPr>
        <w:rPr>
          <w:rFonts w:ascii="Times New Roman" w:hAnsi="Times New Roman" w:cs="Times New Roman"/>
          <w:i/>
          <w:sz w:val="24"/>
          <w:szCs w:val="24"/>
        </w:rPr>
      </w:pPr>
      <w:r w:rsidRPr="00E1298D">
        <w:rPr>
          <w:rFonts w:ascii="Times New Roman" w:hAnsi="Times New Roman" w:cs="Times New Roman"/>
          <w:i/>
          <w:sz w:val="24"/>
          <w:szCs w:val="24"/>
        </w:rPr>
        <w:t xml:space="preserve">Химическая связь </w:t>
      </w:r>
    </w:p>
    <w:p w:rsidR="005B299B" w:rsidRPr="00BF6285" w:rsidRDefault="005B299B" w:rsidP="005B29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sz w:val="24"/>
          <w:szCs w:val="24"/>
        </w:rPr>
        <w:t xml:space="preserve"> Ковалентная связь, ее разновидности и механизмы образования. </w:t>
      </w:r>
      <w:proofErr w:type="spellStart"/>
      <w:r w:rsidRPr="00E3362B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E3362B">
        <w:rPr>
          <w:rFonts w:ascii="Times New Roman" w:hAnsi="Times New Roman" w:cs="Times New Roman"/>
          <w:sz w:val="24"/>
          <w:szCs w:val="24"/>
        </w:rPr>
        <w:t xml:space="preserve">. Степень окисления и валентность химических элементов. Ионная связь. Катионы и анионы. Металлическая связь. </w:t>
      </w:r>
      <w:r w:rsidRPr="00E3362B">
        <w:rPr>
          <w:rFonts w:ascii="Times New Roman" w:hAnsi="Times New Roman" w:cs="Times New Roman"/>
          <w:iCs/>
          <w:sz w:val="24"/>
          <w:szCs w:val="24"/>
        </w:rPr>
        <w:t>Водородная связь</w:t>
      </w:r>
      <w:r w:rsidRPr="00E3362B">
        <w:rPr>
          <w:rFonts w:ascii="Times New Roman" w:hAnsi="Times New Roman" w:cs="Times New Roman"/>
          <w:i/>
          <w:sz w:val="24"/>
          <w:szCs w:val="24"/>
        </w:rPr>
        <w:t>.</w:t>
      </w:r>
    </w:p>
    <w:p w:rsidR="005B299B" w:rsidRPr="00E1298D" w:rsidRDefault="005B299B" w:rsidP="005B299B">
      <w:pPr>
        <w:rPr>
          <w:rFonts w:ascii="Times New Roman" w:hAnsi="Times New Roman" w:cs="Times New Roman"/>
          <w:i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 </w:t>
      </w:r>
      <w:r w:rsidRPr="00E1298D">
        <w:rPr>
          <w:rFonts w:ascii="Times New Roman" w:hAnsi="Times New Roman" w:cs="Times New Roman"/>
          <w:i/>
          <w:sz w:val="24"/>
          <w:szCs w:val="24"/>
        </w:rPr>
        <w:t xml:space="preserve">Вещество  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Качественный и количественный состав вещества. Вещества молекулярного и немолекулярного строения. Причины многообразия веществ: изомерия, гомология, аллотропия. Явления, происходящие при растворении веществ – разрушение кристаллической решетки, диффузия, диссоциация, гидратация.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sz w:val="24"/>
          <w:szCs w:val="24"/>
        </w:rPr>
        <w:t xml:space="preserve">Чистые вещества и смеси. Истинные растворы. </w:t>
      </w:r>
      <w:r w:rsidRPr="00E3362B">
        <w:rPr>
          <w:rFonts w:ascii="Times New Roman" w:hAnsi="Times New Roman" w:cs="Times New Roman"/>
          <w:iCs/>
          <w:sz w:val="24"/>
          <w:szCs w:val="24"/>
        </w:rPr>
        <w:t>Растворение как физико-химический процесс.</w:t>
      </w:r>
      <w:r w:rsidRPr="00E3362B">
        <w:rPr>
          <w:rFonts w:ascii="Times New Roman" w:hAnsi="Times New Roman" w:cs="Times New Roman"/>
          <w:sz w:val="24"/>
          <w:szCs w:val="24"/>
        </w:rPr>
        <w:t xml:space="preserve"> Способы выражения концентрации растворов: массовая доля растворенного вещества. Диссоциация электролитов в водных растворах.</w:t>
      </w:r>
      <w:r w:rsidRPr="00E3362B">
        <w:rPr>
          <w:rFonts w:ascii="Times New Roman" w:hAnsi="Times New Roman" w:cs="Times New Roman"/>
          <w:iCs/>
          <w:sz w:val="24"/>
          <w:szCs w:val="24"/>
        </w:rPr>
        <w:t xml:space="preserve"> Сильные и слабые электролиты</w:t>
      </w:r>
      <w:r w:rsidRPr="00E3362B">
        <w:rPr>
          <w:rFonts w:ascii="Times New Roman" w:hAnsi="Times New Roman" w:cs="Times New Roman"/>
          <w:sz w:val="24"/>
          <w:szCs w:val="24"/>
        </w:rPr>
        <w:t>. Золи, гели, понятие о коллоидах.</w:t>
      </w:r>
    </w:p>
    <w:p w:rsidR="005B299B" w:rsidRPr="00E1298D" w:rsidRDefault="005B299B" w:rsidP="005B299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E1298D">
        <w:rPr>
          <w:rFonts w:ascii="Times New Roman" w:hAnsi="Times New Roman" w:cs="Times New Roman"/>
          <w:i/>
          <w:sz w:val="24"/>
          <w:szCs w:val="24"/>
        </w:rPr>
        <w:t xml:space="preserve">Химические реакции   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>Классификация химических реакций в неорганической и органической химии. Реакц</w:t>
      </w:r>
      <w:proofErr w:type="gramStart"/>
      <w:r w:rsidRPr="00E3362B">
        <w:rPr>
          <w:rFonts w:ascii="Times New Roman" w:hAnsi="Times New Roman" w:cs="Times New Roman"/>
          <w:sz w:val="24"/>
          <w:szCs w:val="24"/>
        </w:rPr>
        <w:t>ии ио</w:t>
      </w:r>
      <w:proofErr w:type="gramEnd"/>
      <w:r w:rsidRPr="00E3362B">
        <w:rPr>
          <w:rFonts w:ascii="Times New Roman" w:hAnsi="Times New Roman" w:cs="Times New Roman"/>
          <w:sz w:val="24"/>
          <w:szCs w:val="24"/>
        </w:rPr>
        <w:t>нного обмена в водных растворах. Среда водных растворов: кислая, нейтральная, щелочная. Водородный показатель (</w:t>
      </w:r>
      <w:proofErr w:type="spellStart"/>
      <w:r w:rsidRPr="00E3362B">
        <w:rPr>
          <w:rFonts w:ascii="Times New Roman" w:hAnsi="Times New Roman" w:cs="Times New Roman"/>
          <w:sz w:val="24"/>
          <w:szCs w:val="24"/>
        </w:rPr>
        <w:t>рН</w:t>
      </w:r>
      <w:proofErr w:type="spellEnd"/>
      <w:r w:rsidRPr="00E3362B">
        <w:rPr>
          <w:rFonts w:ascii="Times New Roman" w:hAnsi="Times New Roman" w:cs="Times New Roman"/>
          <w:sz w:val="24"/>
          <w:szCs w:val="24"/>
        </w:rPr>
        <w:t>) раствора.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sz w:val="24"/>
          <w:szCs w:val="24"/>
        </w:rPr>
        <w:t xml:space="preserve">Окислительно-восстановительные реакции. </w:t>
      </w:r>
      <w:r w:rsidRPr="00E3362B">
        <w:rPr>
          <w:rFonts w:ascii="Times New Roman" w:hAnsi="Times New Roman" w:cs="Times New Roman"/>
          <w:iCs/>
          <w:sz w:val="24"/>
          <w:szCs w:val="24"/>
        </w:rPr>
        <w:t>Электролиз растворов и расплавов.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sz w:val="24"/>
          <w:szCs w:val="24"/>
        </w:rPr>
        <w:t>Скорость реакции, ее зависимость от различных факторов. Катализ.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sz w:val="24"/>
          <w:szCs w:val="24"/>
        </w:rPr>
        <w:t>Обратимость реакций. Химическое равновесие и способы его смещения.</w:t>
      </w:r>
    </w:p>
    <w:p w:rsidR="005B299B" w:rsidRDefault="005B299B" w:rsidP="005B299B">
      <w:pPr>
        <w:rPr>
          <w:rFonts w:ascii="Times New Roman" w:hAnsi="Times New Roman" w:cs="Times New Roman"/>
          <w:sz w:val="24"/>
          <w:szCs w:val="24"/>
        </w:rPr>
      </w:pPr>
    </w:p>
    <w:p w:rsidR="005B299B" w:rsidRPr="00E1298D" w:rsidRDefault="005B299B" w:rsidP="005B299B">
      <w:pPr>
        <w:rPr>
          <w:rFonts w:ascii="Times New Roman" w:hAnsi="Times New Roman" w:cs="Times New Roman"/>
          <w:i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 </w:t>
      </w:r>
      <w:r w:rsidRPr="00E1298D">
        <w:rPr>
          <w:rFonts w:ascii="Times New Roman" w:hAnsi="Times New Roman" w:cs="Times New Roman"/>
          <w:i/>
          <w:sz w:val="24"/>
          <w:szCs w:val="24"/>
        </w:rPr>
        <w:t xml:space="preserve">Неорганическая химия </w:t>
      </w:r>
    </w:p>
    <w:p w:rsidR="005B299B" w:rsidRPr="00E3362B" w:rsidRDefault="005B299B" w:rsidP="005B299B">
      <w:pPr>
        <w:rPr>
          <w:rFonts w:ascii="Times New Roman" w:hAnsi="Times New Roman" w:cs="Times New Roman"/>
          <w:sz w:val="24"/>
          <w:szCs w:val="24"/>
        </w:rPr>
      </w:pPr>
      <w:r w:rsidRPr="00E3362B">
        <w:rPr>
          <w:rFonts w:ascii="Times New Roman" w:hAnsi="Times New Roman" w:cs="Times New Roman"/>
          <w:sz w:val="24"/>
          <w:szCs w:val="24"/>
        </w:rPr>
        <w:t xml:space="preserve">Классификация неорганических соединений. Химические свойства основных классов неорганических соединений. </w:t>
      </w:r>
      <w:r w:rsidRPr="00E3362B">
        <w:rPr>
          <w:rFonts w:ascii="Times New Roman" w:hAnsi="Times New Roman" w:cs="Times New Roman"/>
          <w:bCs/>
          <w:sz w:val="24"/>
          <w:szCs w:val="24"/>
        </w:rPr>
        <w:t xml:space="preserve">Металлы. Электрохимический ряд напряжений металлов. Общие способы получения металлов. </w:t>
      </w:r>
      <w:r w:rsidRPr="00E3362B">
        <w:rPr>
          <w:rFonts w:ascii="Times New Roman" w:hAnsi="Times New Roman" w:cs="Times New Roman"/>
          <w:bCs/>
          <w:iCs/>
          <w:sz w:val="24"/>
          <w:szCs w:val="24"/>
        </w:rPr>
        <w:t xml:space="preserve">Понятие о коррозии металлов. Способы защиты от коррозии. </w:t>
      </w:r>
      <w:r w:rsidRPr="00E3362B">
        <w:rPr>
          <w:rFonts w:ascii="Times New Roman" w:hAnsi="Times New Roman" w:cs="Times New Roman"/>
          <w:sz w:val="24"/>
          <w:szCs w:val="24"/>
        </w:rPr>
        <w:t>Неметаллы. Окислительно-восстановительные свойства типичных неметаллов. Общая характеристика подгруппы галогенов.</w:t>
      </w:r>
    </w:p>
    <w:p w:rsidR="005B299B" w:rsidRPr="00BF6285" w:rsidRDefault="005B299B" w:rsidP="005B299B">
      <w:pPr>
        <w:rPr>
          <w:rFonts w:ascii="Times New Roman" w:hAnsi="Times New Roman" w:cs="Times New Roman"/>
          <w:iCs/>
          <w:sz w:val="24"/>
          <w:szCs w:val="24"/>
        </w:rPr>
      </w:pPr>
      <w:r w:rsidRPr="00E3362B">
        <w:rPr>
          <w:rStyle w:val="a6"/>
          <w:rFonts w:ascii="Times New Roman" w:hAnsi="Times New Roman" w:cs="Times New Roman"/>
          <w:sz w:val="24"/>
          <w:szCs w:val="24"/>
        </w:rPr>
        <w:t xml:space="preserve">  </w:t>
      </w:r>
      <w:r w:rsidRPr="00E1298D">
        <w:rPr>
          <w:rStyle w:val="a6"/>
          <w:rFonts w:ascii="Times New Roman" w:hAnsi="Times New Roman" w:cs="Times New Roman"/>
          <w:i w:val="0"/>
          <w:sz w:val="24"/>
          <w:szCs w:val="24"/>
          <w:u w:val="single"/>
        </w:rPr>
        <w:t>Экспериментальные основы химии</w:t>
      </w:r>
      <w:proofErr w:type="gramStart"/>
      <w:r w:rsidRPr="00E3362B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a6"/>
          <w:rFonts w:ascii="Times New Roman" w:hAnsi="Times New Roman" w:cs="Times New Roman"/>
          <w:sz w:val="24"/>
          <w:szCs w:val="24"/>
        </w:rPr>
        <w:t>.</w:t>
      </w:r>
      <w:proofErr w:type="gramEnd"/>
      <w:r w:rsidRPr="00E3362B">
        <w:rPr>
          <w:rFonts w:ascii="Times New Roman" w:hAnsi="Times New Roman" w:cs="Times New Roman"/>
          <w:sz w:val="24"/>
          <w:szCs w:val="24"/>
        </w:rPr>
        <w:t>Правила безопасности при работе с едкими, горючими и токсичными веществами.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sz w:val="24"/>
          <w:szCs w:val="24"/>
        </w:rPr>
        <w:t>Проведение химических реакций в растворах.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sz w:val="24"/>
          <w:szCs w:val="24"/>
        </w:rPr>
        <w:t>Проведение химических реакций при нагревании.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362B">
        <w:rPr>
          <w:rFonts w:ascii="Times New Roman" w:hAnsi="Times New Roman" w:cs="Times New Roman"/>
          <w:sz w:val="24"/>
          <w:szCs w:val="24"/>
        </w:rPr>
        <w:t>Качественный и количественный анализ веществ. Определение характера среды. Индикаторы. Качественные реакции на неорганические вещества и ионы, отдельные классы органических соединений</w:t>
      </w:r>
      <w:r w:rsidRPr="00E3362B">
        <w:rPr>
          <w:rFonts w:ascii="Times New Roman" w:hAnsi="Times New Roman" w:cs="Times New Roman"/>
          <w:i/>
          <w:sz w:val="24"/>
          <w:szCs w:val="24"/>
        </w:rPr>
        <w:t>.</w:t>
      </w:r>
    </w:p>
    <w:p w:rsidR="005B299B" w:rsidRPr="00E3362B" w:rsidRDefault="005B299B" w:rsidP="005B29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62B">
        <w:rPr>
          <w:rFonts w:ascii="Times New Roman" w:hAnsi="Times New Roman" w:cs="Times New Roman"/>
          <w:b/>
          <w:sz w:val="24"/>
          <w:szCs w:val="24"/>
        </w:rPr>
        <w:t>Календарно - тематическое планирование</w:t>
      </w:r>
    </w:p>
    <w:tbl>
      <w:tblPr>
        <w:tblW w:w="9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5"/>
        <w:gridCol w:w="8"/>
        <w:gridCol w:w="24"/>
        <w:gridCol w:w="5147"/>
        <w:gridCol w:w="1035"/>
        <w:gridCol w:w="994"/>
        <w:gridCol w:w="2166"/>
      </w:tblGrid>
      <w:tr w:rsidR="005B299B" w:rsidRPr="00E3362B" w:rsidTr="004F39F1">
        <w:trPr>
          <w:trHeight w:val="200"/>
        </w:trPr>
        <w:tc>
          <w:tcPr>
            <w:tcW w:w="5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№</w:t>
            </w:r>
          </w:p>
        </w:tc>
        <w:tc>
          <w:tcPr>
            <w:tcW w:w="51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Тема урока</w:t>
            </w:r>
          </w:p>
        </w:tc>
        <w:tc>
          <w:tcPr>
            <w:tcW w:w="2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проведения</w:t>
            </w:r>
          </w:p>
        </w:tc>
        <w:tc>
          <w:tcPr>
            <w:tcW w:w="2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Примечание</w:t>
            </w: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517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по плану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ф</w:t>
            </w: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актически</w:t>
            </w:r>
          </w:p>
        </w:tc>
        <w:tc>
          <w:tcPr>
            <w:tcW w:w="2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9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Методы познания в химии</w:t>
            </w: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Инструктаж по технике безопасности. Научные  методы познания веществ и химических явлений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Default="005B299B" w:rsidP="004F39F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04.09</w:t>
            </w:r>
          </w:p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Роль эксперимента  и теории в химии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07.09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Моделирование химических процессов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507"/>
        </w:trPr>
        <w:tc>
          <w:tcPr>
            <w:tcW w:w="9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Теоретические основы химии. Современные представления о строении атома</w:t>
            </w: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Атом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14.09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Изотопы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6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Атомные </w:t>
            </w:r>
            <w:proofErr w:type="spell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r w:rsidRPr="00E336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- ,  </w:t>
            </w:r>
            <w:r w:rsidRPr="00E336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-  элементы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7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Особенности строения электронных оболочек </w:t>
            </w: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атомов переходных элементов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25.09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Движение электрона в атоме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и периодическая система химических элементов Д. И. Менделеева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Электронные конфигурации атомов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 « Строение атома»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741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987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Химическая связь</w:t>
            </w: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Характеристика видов химической связи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641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Ковалентная связь, ее разновидности и механизмы образования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351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Гибридизация </w:t>
            </w:r>
            <w:proofErr w:type="gram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атомных</w:t>
            </w:r>
            <w:proofErr w:type="gramEnd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Теория гибридизации Л. </w:t>
            </w:r>
            <w:proofErr w:type="spell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Полига</w:t>
            </w:r>
            <w:proofErr w:type="spellEnd"/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Геометрическая форма молекул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Полярная и не полярная ковалентная связь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Степень окисления химических элементов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Валентность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Ионная связь. Катионы и анионы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Механизм образования ионной связи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Степень </w:t>
            </w:r>
            <w:proofErr w:type="spell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ионности</w:t>
            </w:r>
            <w:proofErr w:type="spellEnd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связи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Типы кристаллических решеток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Металлическая связь</w:t>
            </w:r>
            <w:proofErr w:type="gram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Водородная связь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« Металлическая связь»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Влияние водородной связи на температуру плавления и кипения веществ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типа кристаллической решетки </w:t>
            </w:r>
            <w:r w:rsidRPr="00E336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простого вещества от положения химических элементов в Периодической системе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расчетных задач</w:t>
            </w: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Зачет №2. «Химическая связь»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369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Окисление и восстановление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Вещества молекулярного и немолекулярного строения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Зависимость свойств веществ от особенностей их кристаллической решетки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9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Вещество</w:t>
            </w:r>
          </w:p>
        </w:tc>
      </w:tr>
      <w:tr w:rsidR="005B299B" w:rsidRPr="00E3362B" w:rsidTr="004F39F1">
        <w:trPr>
          <w:trHeight w:val="1006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Качественный и количественный состав вещества.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Вещества молекулярного и немолекулярного строения.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Причины многообразия веществ: изомерия, гомология, аллотропия.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Явления, происходящие при растворении веществ – разрушение кристаллической решетки, диффузия, диссоциация, гидратация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Экспериментальные задачи по теме « Вещества и их свойства»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Простые вещества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proofErr w:type="gram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Качественный и количественный анализ веществ.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Истинные растворы. </w:t>
            </w:r>
            <w:r w:rsidRPr="00E3362B">
              <w:rPr>
                <w:rFonts w:ascii="Times New Roman" w:hAnsi="Times New Roman" w:cs="Times New Roman"/>
                <w:iCs/>
                <w:sz w:val="24"/>
                <w:szCs w:val="24"/>
              </w:rPr>
              <w:t>Растворение как физико-химический процесс</w:t>
            </w: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Диссоциация электролитов в водных растворах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iCs/>
                <w:sz w:val="24"/>
                <w:szCs w:val="24"/>
              </w:rPr>
              <w:t>Сильные и слабые электролиты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Зачет №3 «Золи, гели, понятие о коллоидах»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9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Химические реакции</w:t>
            </w:r>
          </w:p>
        </w:tc>
      </w:tr>
      <w:tr w:rsidR="005B299B" w:rsidRPr="00E3362B" w:rsidTr="004F39F1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Химические реакции и закономерности их протекания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химических реакций в </w:t>
            </w:r>
            <w:proofErr w:type="gram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неорганической</w:t>
            </w:r>
            <w:proofErr w:type="gramEnd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 в органической химии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нного обмена в водных растворах. 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930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Среда водных растворов: кислая, нейтральная, щелочная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Водородный показатель (</w:t>
            </w:r>
            <w:proofErr w:type="spell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рН</w:t>
            </w:r>
            <w:proofErr w:type="spellEnd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) раствора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iCs/>
                <w:sz w:val="24"/>
                <w:szCs w:val="24"/>
              </w:rPr>
              <w:t>Электролиз растворов и расплавов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Скорость реакции, ее зависимость от различных факторов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Катализ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Обратимость реакций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Реакции с изменением степени окисления.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953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«Скорость химической реакции»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Химическое равновесие и способы его смещения</w:t>
            </w:r>
            <w:proofErr w:type="gram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Принцип </w:t>
            </w:r>
            <w:proofErr w:type="spell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Ле</w:t>
            </w:r>
            <w:proofErr w:type="spellEnd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Шателье</w:t>
            </w:r>
            <w:proofErr w:type="spellEnd"/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Контрольная работа№2 «Химические реакции»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987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Неорганическая химия</w:t>
            </w:r>
          </w:p>
        </w:tc>
      </w:tr>
      <w:tr w:rsidR="005B299B" w:rsidRPr="00E3362B" w:rsidTr="004F39F1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Металлы. Идентификация неорганических  соединений. Электрохимический ряд напряжений металлов. </w:t>
            </w: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№3  «Гидролиз солей»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Неметаллы. Практическая работа №4 «Получение, собирание и распознавание газов»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способы получения металлов.</w:t>
            </w:r>
            <w:r w:rsidRPr="00E3362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Понятие о коррозии металлов. Способы защиты от коррозии.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Зачет по пройденным темам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299B" w:rsidRPr="00E3362B" w:rsidTr="004F39F1">
        <w:trPr>
          <w:trHeight w:val="174"/>
        </w:trPr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3362B">
              <w:rPr>
                <w:rFonts w:ascii="Times New Roman" w:hAnsi="Times New Roman" w:cs="Times New Roman"/>
                <w:bCs/>
                <w:sz w:val="24"/>
                <w:szCs w:val="24"/>
              </w:rPr>
              <w:t>Обобщающий урок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99B" w:rsidRPr="00E3362B" w:rsidRDefault="005B299B" w:rsidP="004F39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299B" w:rsidRDefault="005B299B" w:rsidP="005B299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обучающихся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1"/>
        <w:gridCol w:w="3813"/>
        <w:gridCol w:w="4519"/>
      </w:tblGrid>
      <w:tr w:rsidR="005B299B" w:rsidTr="004F39F1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99B" w:rsidRDefault="005B299B" w:rsidP="004F39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99B" w:rsidRDefault="005B299B" w:rsidP="004F39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99B" w:rsidRDefault="005B299B" w:rsidP="004F39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5B299B" w:rsidTr="004F39F1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99B" w:rsidRDefault="005B299B" w:rsidP="004F39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99B" w:rsidRDefault="005B299B" w:rsidP="004F39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99B" w:rsidRDefault="005B299B" w:rsidP="004F39F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1A31E0" w:rsidRDefault="001A31E0"/>
    <w:sectPr w:rsidR="001A31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B299B"/>
    <w:rsid w:val="001A31E0"/>
    <w:rsid w:val="005B2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299B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B29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5B299B"/>
    <w:pPr>
      <w:spacing w:after="0" w:line="240" w:lineRule="auto"/>
    </w:pPr>
    <w:rPr>
      <w:rFonts w:ascii="Calibri" w:eastAsia="Times New Roman" w:hAnsi="Calibri" w:cs="Times New Roman"/>
    </w:rPr>
  </w:style>
  <w:style w:type="character" w:styleId="a6">
    <w:name w:val="Emphasis"/>
    <w:basedOn w:val="a0"/>
    <w:qFormat/>
    <w:rsid w:val="005B299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1567</Words>
  <Characters>8935</Characters>
  <Application>Microsoft Office Word</Application>
  <DocSecurity>0</DocSecurity>
  <Lines>74</Lines>
  <Paragraphs>20</Paragraphs>
  <ScaleCrop>false</ScaleCrop>
  <Company/>
  <LinksUpToDate>false</LinksUpToDate>
  <CharactersWithSpaces>10482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2020-11-26T11:17:00Z</dcterms:created>
  <dcterms:modified xsi:type="dcterms:W3CDTF">2020-11-26T11:18:00Z</dcterms:modified>
</cp:coreProperties>
</file>